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E368" w14:textId="08ECFF8E" w:rsidR="008F2F3F" w:rsidRPr="008F2F3F" w:rsidRDefault="008F2F3F">
      <w:pPr>
        <w:rPr>
          <w:b/>
          <w:bCs/>
        </w:rPr>
      </w:pPr>
      <w:proofErr w:type="spellStart"/>
      <w:r w:rsidRPr="008F2F3F">
        <w:rPr>
          <w:b/>
          <w:bCs/>
        </w:rPr>
        <w:t>Stantonbury</w:t>
      </w:r>
      <w:proofErr w:type="spellEnd"/>
      <w:r w:rsidRPr="008F2F3F">
        <w:rPr>
          <w:b/>
          <w:bCs/>
        </w:rPr>
        <w:t xml:space="preserve"> Ecumenical Partnership</w:t>
      </w:r>
    </w:p>
    <w:p w14:paraId="05B910B5" w14:textId="387B524B" w:rsidR="00563CF6" w:rsidRDefault="00563CF6">
      <w:pPr>
        <w:rPr>
          <w:b/>
          <w:bCs/>
        </w:rPr>
      </w:pPr>
      <w:r w:rsidRPr="008F2F3F">
        <w:rPr>
          <w:b/>
          <w:bCs/>
        </w:rPr>
        <w:t>Safeguarding concerns procedure</w:t>
      </w:r>
    </w:p>
    <w:p w14:paraId="49BB6C4E" w14:textId="77777777" w:rsidR="00DA39B5" w:rsidRDefault="00DA39B5">
      <w:pPr>
        <w:rPr>
          <w:b/>
          <w:bCs/>
        </w:rPr>
      </w:pPr>
    </w:p>
    <w:p w14:paraId="1AF35FF7" w14:textId="3BB5BB6A" w:rsidR="00673CFE" w:rsidRPr="008F2F3F" w:rsidRDefault="00673CFE">
      <w:pPr>
        <w:rPr>
          <w:b/>
          <w:bCs/>
        </w:rPr>
      </w:pPr>
      <w:r>
        <w:rPr>
          <w:b/>
          <w:bCs/>
        </w:rPr>
        <w:t xml:space="preserve">Where a member of the Partnership or a visitor </w:t>
      </w:r>
      <w:r w:rsidR="00DA39B5">
        <w:rPr>
          <w:b/>
          <w:bCs/>
        </w:rPr>
        <w:t>raises a concern</w:t>
      </w:r>
    </w:p>
    <w:p w14:paraId="6244FFF8" w14:textId="41982B11" w:rsidR="00676585" w:rsidRDefault="008C4F3A" w:rsidP="00FB62EC">
      <w:pPr>
        <w:pStyle w:val="ListParagraph"/>
        <w:numPr>
          <w:ilvl w:val="0"/>
          <w:numId w:val="1"/>
        </w:numPr>
      </w:pPr>
      <w:r>
        <w:t>Concern raised</w:t>
      </w:r>
      <w:r w:rsidR="00C4104E">
        <w:t xml:space="preserve"> with </w:t>
      </w:r>
      <w:r w:rsidR="006B0C98">
        <w:t xml:space="preserve">a </w:t>
      </w:r>
      <w:r w:rsidR="00C4104E">
        <w:t>member</w:t>
      </w:r>
      <w:r>
        <w:t xml:space="preserve"> (recognise, respond, </w:t>
      </w:r>
      <w:r w:rsidR="00676585">
        <w:t xml:space="preserve">report, </w:t>
      </w:r>
      <w:r>
        <w:t>re</w:t>
      </w:r>
      <w:r w:rsidR="009F63D7">
        <w:t>cord</w:t>
      </w:r>
      <w:r w:rsidR="00676585">
        <w:t>)</w:t>
      </w:r>
      <w:r w:rsidR="008309B9">
        <w:t>.</w:t>
      </w:r>
    </w:p>
    <w:p w14:paraId="270113F6" w14:textId="29D7DEBE" w:rsidR="008309B9" w:rsidRDefault="008309B9" w:rsidP="00FB62EC">
      <w:pPr>
        <w:pStyle w:val="ListParagraph"/>
        <w:numPr>
          <w:ilvl w:val="0"/>
          <w:numId w:val="1"/>
        </w:numPr>
      </w:pPr>
      <w:r>
        <w:t xml:space="preserve">If </w:t>
      </w:r>
      <w:r w:rsidR="006B0C98">
        <w:t xml:space="preserve">there is an </w:t>
      </w:r>
      <w:r>
        <w:t xml:space="preserve">emergency, i.e. someone is </w:t>
      </w:r>
      <w:r w:rsidR="006D177D">
        <w:t>at</w:t>
      </w:r>
      <w:r>
        <w:t xml:space="preserve"> immediate </w:t>
      </w:r>
      <w:r w:rsidR="006D177D">
        <w:t>risk</w:t>
      </w:r>
      <w:r w:rsidR="006B0C98">
        <w:t xml:space="preserve"> of harm, the member should report</w:t>
      </w:r>
      <w:r>
        <w:t xml:space="preserve"> </w:t>
      </w:r>
      <w:r w:rsidR="006D177D" w:rsidRPr="00FB62EC">
        <w:rPr>
          <w:iCs/>
        </w:rPr>
        <w:t xml:space="preserve">to the Milton Keynes Social Care Services </w:t>
      </w:r>
      <w:r w:rsidR="006B0C98" w:rsidRPr="00FB62EC">
        <w:rPr>
          <w:iCs/>
        </w:rPr>
        <w:t>and/</w:t>
      </w:r>
      <w:r w:rsidR="006D177D" w:rsidRPr="00FB62EC">
        <w:rPr>
          <w:iCs/>
        </w:rPr>
        <w:t>or the Police without delay</w:t>
      </w:r>
      <w:r w:rsidR="006B0C98" w:rsidRPr="00FB62EC">
        <w:rPr>
          <w:iCs/>
        </w:rPr>
        <w:t>.</w:t>
      </w:r>
    </w:p>
    <w:p w14:paraId="5F0CB4F1" w14:textId="599CF71C" w:rsidR="004F26E5" w:rsidRDefault="006B0C98" w:rsidP="00FB62EC">
      <w:pPr>
        <w:pStyle w:val="ListParagraph"/>
        <w:numPr>
          <w:ilvl w:val="0"/>
          <w:numId w:val="1"/>
        </w:numPr>
      </w:pPr>
      <w:r>
        <w:t>In any event, m</w:t>
      </w:r>
      <w:r w:rsidR="00676585">
        <w:t xml:space="preserve">ember reports this </w:t>
      </w:r>
      <w:r w:rsidR="004F26E5">
        <w:t xml:space="preserve">to Partnership Safeguarding Officer (for concerns), or to </w:t>
      </w:r>
      <w:r w:rsidR="001C1F15">
        <w:t xml:space="preserve">their </w:t>
      </w:r>
      <w:r w:rsidR="004F26E5">
        <w:t>local congregation Safeguarding Officer if</w:t>
      </w:r>
      <w:r w:rsidR="00040450">
        <w:t xml:space="preserve"> the</w:t>
      </w:r>
      <w:r w:rsidR="004F26E5">
        <w:t xml:space="preserve"> PSO is not available.</w:t>
      </w:r>
      <w:r w:rsidR="007D23BD">
        <w:rPr>
          <w:rStyle w:val="FootnoteReference"/>
        </w:rPr>
        <w:footnoteReference w:id="1"/>
      </w:r>
      <w:r w:rsidR="008309B9">
        <w:t xml:space="preserve"> </w:t>
      </w:r>
    </w:p>
    <w:p w14:paraId="7C01C2FC" w14:textId="7EA29B24" w:rsidR="004F26E5" w:rsidRDefault="007B167A" w:rsidP="00FB62EC">
      <w:pPr>
        <w:pStyle w:val="ListParagraph"/>
        <w:numPr>
          <w:ilvl w:val="0"/>
          <w:numId w:val="1"/>
        </w:numPr>
      </w:pPr>
      <w:r>
        <w:t xml:space="preserve">If the matter is a safeguarding concern, the </w:t>
      </w:r>
      <w:r w:rsidR="004F26E5">
        <w:t xml:space="preserve">PSO </w:t>
      </w:r>
      <w:r w:rsidR="0087415A">
        <w:t xml:space="preserve">(or local officer if necessary) </w:t>
      </w:r>
      <w:r w:rsidR="004F26E5">
        <w:t xml:space="preserve">reports to Diocesan Safeguarding </w:t>
      </w:r>
      <w:r w:rsidR="00FD0DFC">
        <w:t>Adviser for Buckingham</w:t>
      </w:r>
      <w:r w:rsidR="0087415A">
        <w:t xml:space="preserve"> (see Safer Church notices) </w:t>
      </w:r>
      <w:r w:rsidR="0087415A" w:rsidRPr="00FB62EC">
        <w:rPr>
          <w:b/>
          <w:bCs/>
        </w:rPr>
        <w:t>within 24 hours</w:t>
      </w:r>
      <w:r w:rsidR="0087415A">
        <w:t>.</w:t>
      </w:r>
      <w:r>
        <w:t xml:space="preserve">  If the concern is judged not to be a safeguarding matter, appropriate </w:t>
      </w:r>
      <w:proofErr w:type="gramStart"/>
      <w:r>
        <w:t>sign-posting</w:t>
      </w:r>
      <w:proofErr w:type="gramEnd"/>
      <w:r>
        <w:t xml:space="preserve"> may be provided to the </w:t>
      </w:r>
      <w:r w:rsidR="00673CFE">
        <w:t>person who reported the concern; advi</w:t>
      </w:r>
      <w:r w:rsidR="00040450">
        <w:t>c</w:t>
      </w:r>
      <w:r w:rsidR="00673CFE">
        <w:t>e may still be needed from the Diocesan Adviser.</w:t>
      </w:r>
    </w:p>
    <w:p w14:paraId="4885AB64" w14:textId="53463235" w:rsidR="00FB62EC" w:rsidRDefault="00673CFE" w:rsidP="00FB62EC">
      <w:pPr>
        <w:pStyle w:val="ListParagraph"/>
        <w:numPr>
          <w:ilvl w:val="0"/>
          <w:numId w:val="1"/>
        </w:numPr>
      </w:pPr>
      <w:r>
        <w:t>PSO w</w:t>
      </w:r>
      <w:r w:rsidR="0087415A">
        <w:t>ait</w:t>
      </w:r>
      <w:r>
        <w:t>s</w:t>
      </w:r>
      <w:r w:rsidR="0087415A">
        <w:t xml:space="preserve"> for </w:t>
      </w:r>
      <w:r>
        <w:t xml:space="preserve">the </w:t>
      </w:r>
      <w:r w:rsidR="0087415A">
        <w:t xml:space="preserve">Diocesan Adviser </w:t>
      </w:r>
      <w:r w:rsidR="0031684C">
        <w:t xml:space="preserve">to advise on </w:t>
      </w:r>
      <w:r>
        <w:t xml:space="preserve">the </w:t>
      </w:r>
      <w:r w:rsidR="0031684C">
        <w:t>process</w:t>
      </w:r>
      <w:r>
        <w:t xml:space="preserve"> to follow</w:t>
      </w:r>
      <w:r w:rsidR="0031684C">
        <w:t xml:space="preserve"> from this point, including who in the Partnership needs to be informed</w:t>
      </w:r>
      <w:r>
        <w:t>, for example,</w:t>
      </w:r>
      <w:r w:rsidR="00641406">
        <w:t xml:space="preserve"> any ministers</w:t>
      </w:r>
      <w:r>
        <w:t xml:space="preserve"> and Trustees</w:t>
      </w:r>
      <w:r w:rsidR="0031684C">
        <w:t>. Otherwise</w:t>
      </w:r>
      <w:r w:rsidR="001C1F15">
        <w:t>,</w:t>
      </w:r>
      <w:r w:rsidR="0031684C">
        <w:t xml:space="preserve"> no information </w:t>
      </w:r>
      <w:r w:rsidR="00B52D96">
        <w:t xml:space="preserve">is </w:t>
      </w:r>
      <w:r w:rsidR="0031684C">
        <w:t>to be shared</w:t>
      </w:r>
      <w:r w:rsidR="00563CF6">
        <w:t xml:space="preserve"> beyond the people</w:t>
      </w:r>
      <w:r w:rsidR="00B52D96">
        <w:t xml:space="preserve"> already</w:t>
      </w:r>
      <w:r w:rsidR="00563CF6">
        <w:t xml:space="preserve"> involved in the process above</w:t>
      </w:r>
      <w:r w:rsidR="00FB62EC">
        <w:t>.</w:t>
      </w:r>
    </w:p>
    <w:p w14:paraId="1E43FFA3" w14:textId="30449900" w:rsidR="0087415A" w:rsidRDefault="00FB62EC" w:rsidP="00FB62EC">
      <w:pPr>
        <w:pStyle w:val="ListParagraph"/>
        <w:numPr>
          <w:ilvl w:val="0"/>
          <w:numId w:val="1"/>
        </w:numPr>
      </w:pPr>
      <w:r>
        <w:t xml:space="preserve">The PSO should note in their next regular </w:t>
      </w:r>
      <w:r w:rsidR="00B52D96">
        <w:t>report to Trustees</w:t>
      </w:r>
      <w:r>
        <w:t xml:space="preserve"> and the SEP Council that a safeguarding concern has been raised and reported. No other information should be provided unless advised to do so by the Diocese.</w:t>
      </w:r>
    </w:p>
    <w:p w14:paraId="269EB13C" w14:textId="05A32A99" w:rsidR="0087415A" w:rsidRDefault="00345DF3" w:rsidP="00FB62EC">
      <w:pPr>
        <w:pStyle w:val="ListParagraph"/>
        <w:numPr>
          <w:ilvl w:val="0"/>
          <w:numId w:val="1"/>
        </w:numPr>
      </w:pPr>
      <w:r>
        <w:t xml:space="preserve">The PSO should follow-up progress in the Diocese Safeguarding Team to ensure </w:t>
      </w:r>
      <w:r w:rsidR="00B52D96">
        <w:t>appropriate action is taken.</w:t>
      </w:r>
    </w:p>
    <w:p w14:paraId="7CD327C9" w14:textId="77777777" w:rsidR="00B52D96" w:rsidRDefault="00B52D96"/>
    <w:p w14:paraId="0701D540" w14:textId="4FBA14BC" w:rsidR="00FB62EC" w:rsidRPr="00FB62EC" w:rsidRDefault="00FB62EC">
      <w:pPr>
        <w:rPr>
          <w:b/>
          <w:bCs/>
        </w:rPr>
      </w:pPr>
      <w:r w:rsidRPr="00FB62EC">
        <w:rPr>
          <w:b/>
          <w:bCs/>
        </w:rPr>
        <w:t>Where a concern has been raised directly by a member with the Diocesan Safeguarding Team.</w:t>
      </w:r>
    </w:p>
    <w:p w14:paraId="05E65C25" w14:textId="2F019744" w:rsidR="00FB62EC" w:rsidRDefault="00FB62EC">
      <w:r>
        <w:t>In these cases, the PSO will be advised of the concern by the Diocese</w:t>
      </w:r>
      <w:r w:rsidR="00673CFE">
        <w:t xml:space="preserve"> and steps 5 to 7 are followed.</w:t>
      </w:r>
    </w:p>
    <w:p w14:paraId="5FB1B5A8" w14:textId="77777777" w:rsidR="00B52D96" w:rsidRDefault="00B52D96"/>
    <w:p w14:paraId="3510E4FE" w14:textId="77777777" w:rsidR="00B20EDC" w:rsidRDefault="00747BA5">
      <w:r>
        <w:t xml:space="preserve">More information on the Church of England </w:t>
      </w:r>
      <w:r w:rsidR="00B20EDC">
        <w:t>Guidance and Code of Practice is available here:</w:t>
      </w:r>
    </w:p>
    <w:p w14:paraId="466AF82B" w14:textId="77777777" w:rsidR="00B20EDC" w:rsidRDefault="00B20EDC"/>
    <w:p w14:paraId="2D578DB6" w14:textId="04B3D02F" w:rsidR="00B20EDC" w:rsidRDefault="00B20EDC">
      <w:hyperlink r:id="rId8" w:history="1">
        <w:r w:rsidRPr="00E45A3D">
          <w:rPr>
            <w:rStyle w:val="Hyperlink"/>
          </w:rPr>
          <w:t>https://www.churchofengland.org/safeguarding/safeguarding-e-manual/reporting-safeguarding-concerns-and-allegations/section-1-what-do-receipt-safeguarding-concern-or-allegation</w:t>
        </w:r>
      </w:hyperlink>
    </w:p>
    <w:p w14:paraId="38FB7FF1" w14:textId="77777777" w:rsidR="001C51B5" w:rsidRDefault="00B20EDC">
      <w:r>
        <w:t>and</w:t>
      </w:r>
    </w:p>
    <w:p w14:paraId="74F6BC75" w14:textId="106C7E54" w:rsidR="00747BA5" w:rsidRDefault="001C51B5">
      <w:hyperlink r:id="rId9" w:history="1">
        <w:r w:rsidRPr="003E7682">
          <w:rPr>
            <w:rStyle w:val="Hyperlink"/>
          </w:rPr>
          <w:t>https://www.churchofengland.org/safeguarding/safeguarding-e-manual/managing-safeguarding-concerns-and-allegations/managing-safeguarding-concerns-and-allegations-download</w:t>
        </w:r>
      </w:hyperlink>
      <w:r>
        <w:t xml:space="preserve">  </w:t>
      </w:r>
      <w:r w:rsidR="00747BA5">
        <w:t xml:space="preserve"> </w:t>
      </w:r>
    </w:p>
    <w:p w14:paraId="43D7B70B" w14:textId="43F5D388" w:rsidR="008C4F3A" w:rsidRDefault="008F2F3F">
      <w:r>
        <w:t>January 2026</w:t>
      </w:r>
    </w:p>
    <w:sectPr w:rsidR="008C4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5157" w14:textId="77777777" w:rsidR="00440E1F" w:rsidRDefault="00440E1F" w:rsidP="007D23BD">
      <w:pPr>
        <w:spacing w:after="0" w:line="240" w:lineRule="auto"/>
      </w:pPr>
      <w:r>
        <w:separator/>
      </w:r>
    </w:p>
  </w:endnote>
  <w:endnote w:type="continuationSeparator" w:id="0">
    <w:p w14:paraId="73394D20" w14:textId="77777777" w:rsidR="00440E1F" w:rsidRDefault="00440E1F" w:rsidP="007D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17EF" w14:textId="77777777" w:rsidR="00440E1F" w:rsidRDefault="00440E1F" w:rsidP="007D23BD">
      <w:pPr>
        <w:spacing w:after="0" w:line="240" w:lineRule="auto"/>
      </w:pPr>
      <w:r>
        <w:separator/>
      </w:r>
    </w:p>
  </w:footnote>
  <w:footnote w:type="continuationSeparator" w:id="0">
    <w:p w14:paraId="2FB3C366" w14:textId="77777777" w:rsidR="00440E1F" w:rsidRDefault="00440E1F" w:rsidP="007D23BD">
      <w:pPr>
        <w:spacing w:after="0" w:line="240" w:lineRule="auto"/>
      </w:pPr>
      <w:r>
        <w:continuationSeparator/>
      </w:r>
    </w:p>
  </w:footnote>
  <w:footnote w:id="1">
    <w:p w14:paraId="293896AD" w14:textId="00F4402C" w:rsidR="007D23BD" w:rsidRDefault="007D23BD">
      <w:pPr>
        <w:pStyle w:val="FootnoteText"/>
      </w:pPr>
      <w:r>
        <w:rPr>
          <w:rStyle w:val="FootnoteReference"/>
        </w:rPr>
        <w:footnoteRef/>
      </w:r>
      <w:r>
        <w:t xml:space="preserve"> If neither the Partnership Safeguarding Officer nor the local congregation safeguarding officer is accessible, the member should report to their </w:t>
      </w:r>
      <w:proofErr w:type="gramStart"/>
      <w:r>
        <w:t>Lead Minister</w:t>
      </w:r>
      <w:proofErr w:type="gramEnd"/>
      <w:r>
        <w:t xml:space="preserve"> and ask them to contact the Diocesan Adviser</w:t>
      </w:r>
      <w:r w:rsidR="008F2F3F">
        <w:t xml:space="preserve"> within 24 hours.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27BF"/>
    <w:multiLevelType w:val="hybridMultilevel"/>
    <w:tmpl w:val="2EC00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A"/>
    <w:rsid w:val="00040450"/>
    <w:rsid w:val="001C1F15"/>
    <w:rsid w:val="001C51B5"/>
    <w:rsid w:val="0031684C"/>
    <w:rsid w:val="00345DF3"/>
    <w:rsid w:val="003636A1"/>
    <w:rsid w:val="00440E1F"/>
    <w:rsid w:val="00464F72"/>
    <w:rsid w:val="004F26E5"/>
    <w:rsid w:val="00563CF6"/>
    <w:rsid w:val="00641406"/>
    <w:rsid w:val="00673CFE"/>
    <w:rsid w:val="00676585"/>
    <w:rsid w:val="00687582"/>
    <w:rsid w:val="006B0C98"/>
    <w:rsid w:val="006D177D"/>
    <w:rsid w:val="00743797"/>
    <w:rsid w:val="00747BA5"/>
    <w:rsid w:val="00763345"/>
    <w:rsid w:val="00775F1D"/>
    <w:rsid w:val="007B167A"/>
    <w:rsid w:val="007D23BD"/>
    <w:rsid w:val="008309B9"/>
    <w:rsid w:val="0087415A"/>
    <w:rsid w:val="008C4F3A"/>
    <w:rsid w:val="008F2F3F"/>
    <w:rsid w:val="009F63D7"/>
    <w:rsid w:val="00B20EDC"/>
    <w:rsid w:val="00B52D96"/>
    <w:rsid w:val="00C4104E"/>
    <w:rsid w:val="00D722CC"/>
    <w:rsid w:val="00DA39B5"/>
    <w:rsid w:val="00DC7918"/>
    <w:rsid w:val="00FB62EC"/>
    <w:rsid w:val="00F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EF1B"/>
  <w15:chartTrackingRefBased/>
  <w15:docId w15:val="{454D37CE-2817-4C7A-A313-0A48331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F3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3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3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3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0E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safeguarding/safeguarding-e-manual/reporting-safeguarding-concerns-and-allegations/section-1-what-do-receipt-safeguarding-concern-or-alleg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urchofengland.org/safeguarding/safeguarding-e-manual/managing-safeguarding-concerns-and-allegations/managing-safeguarding-concerns-and-allegations-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6F14-9234-4550-9365-663DBB30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Stammers</dc:creator>
  <cp:keywords/>
  <dc:description/>
  <cp:lastModifiedBy>Diana Stammers</cp:lastModifiedBy>
  <cp:revision>28</cp:revision>
  <dcterms:created xsi:type="dcterms:W3CDTF">2026-01-05T10:41:00Z</dcterms:created>
  <dcterms:modified xsi:type="dcterms:W3CDTF">2026-03-02T19:35:00Z</dcterms:modified>
</cp:coreProperties>
</file>